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F498" w14:textId="77777777" w:rsidR="00892F29" w:rsidRDefault="00892F29" w:rsidP="00892F29">
      <w:r>
        <w:rPr>
          <w:noProof/>
        </w:rPr>
        <w:drawing>
          <wp:inline distT="0" distB="0" distL="0" distR="0" wp14:anchorId="5BAA17C2" wp14:editId="275E5029">
            <wp:extent cx="5727700" cy="115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8 at 1.25.55 p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158240"/>
                    </a:xfrm>
                    <a:prstGeom prst="rect">
                      <a:avLst/>
                    </a:prstGeom>
                  </pic:spPr>
                </pic:pic>
              </a:graphicData>
            </a:graphic>
          </wp:inline>
        </w:drawing>
      </w:r>
    </w:p>
    <w:p w14:paraId="797A3FA9" w14:textId="77777777" w:rsidR="00892F29" w:rsidRDefault="00892F29" w:rsidP="00892F29"/>
    <w:p w14:paraId="61E92B6E" w14:textId="77777777" w:rsidR="00892F29" w:rsidRPr="008A0285" w:rsidRDefault="00892F29" w:rsidP="00892F29">
      <w:pPr>
        <w:pStyle w:val="IntenseQuote"/>
        <w:ind w:left="0" w:right="231"/>
        <w:rPr>
          <w:b/>
          <w:sz w:val="36"/>
          <w:szCs w:val="36"/>
        </w:rPr>
      </w:pPr>
      <w:r w:rsidRPr="008A0285">
        <w:rPr>
          <w:b/>
          <w:sz w:val="36"/>
          <w:szCs w:val="36"/>
        </w:rPr>
        <w:t>Scott Darlow Presentations – Curriculum Connections</w:t>
      </w:r>
    </w:p>
    <w:p w14:paraId="493410AC" w14:textId="77777777" w:rsidR="00892F29" w:rsidRPr="00764733" w:rsidRDefault="00892F29" w:rsidP="00892F29">
      <w:pPr>
        <w:rPr>
          <w:rFonts w:cstheme="minorHAnsi"/>
        </w:rPr>
      </w:pPr>
    </w:p>
    <w:p w14:paraId="6D707E08" w14:textId="158F87BE" w:rsidR="00892F29" w:rsidRPr="00262D2C" w:rsidRDefault="00AB0D4C" w:rsidP="00892F29">
      <w:pPr>
        <w:jc w:val="both"/>
        <w:rPr>
          <w:rFonts w:asciiTheme="minorHAnsi" w:hAnsiTheme="minorHAnsi" w:cstheme="minorHAnsi"/>
          <w:b/>
          <w:color w:val="C00000"/>
          <w:sz w:val="28"/>
          <w:szCs w:val="28"/>
        </w:rPr>
      </w:pPr>
      <w:r>
        <w:rPr>
          <w:rFonts w:asciiTheme="minorHAnsi" w:hAnsiTheme="minorHAnsi" w:cstheme="minorHAnsi"/>
          <w:b/>
          <w:color w:val="C00000"/>
          <w:sz w:val="28"/>
          <w:szCs w:val="28"/>
        </w:rPr>
        <w:t>Lesson 2</w:t>
      </w:r>
      <w:bookmarkStart w:id="0" w:name="_GoBack"/>
      <w:bookmarkEnd w:id="0"/>
      <w:r w:rsidR="00892F29" w:rsidRPr="00262D2C">
        <w:rPr>
          <w:rFonts w:asciiTheme="minorHAnsi" w:hAnsiTheme="minorHAnsi" w:cstheme="minorHAnsi"/>
          <w:b/>
          <w:color w:val="C00000"/>
          <w:sz w:val="28"/>
          <w:szCs w:val="28"/>
        </w:rPr>
        <w:t xml:space="preserve"> – Presentation – </w:t>
      </w:r>
      <w:r w:rsidR="00892F29">
        <w:rPr>
          <w:rFonts w:asciiTheme="minorHAnsi" w:hAnsiTheme="minorHAnsi" w:cstheme="minorHAnsi"/>
          <w:b/>
          <w:color w:val="C00000"/>
          <w:sz w:val="28"/>
          <w:szCs w:val="28"/>
        </w:rPr>
        <w:t>Digeridoo (</w:t>
      </w:r>
      <w:r w:rsidR="00892F29" w:rsidRPr="00892F29">
        <w:rPr>
          <w:rFonts w:asciiTheme="minorHAnsi" w:hAnsiTheme="minorHAnsi" w:cstheme="minorHAnsi"/>
          <w:b/>
          <w:i/>
          <w:color w:val="C00000"/>
          <w:sz w:val="28"/>
          <w:szCs w:val="28"/>
        </w:rPr>
        <w:t>Yidaki</w:t>
      </w:r>
      <w:r w:rsidR="00892F29">
        <w:rPr>
          <w:rFonts w:asciiTheme="minorHAnsi" w:hAnsiTheme="minorHAnsi" w:cstheme="minorHAnsi"/>
          <w:b/>
          <w:color w:val="C00000"/>
          <w:sz w:val="28"/>
          <w:szCs w:val="28"/>
        </w:rPr>
        <w:t>) and Cultural diversity</w:t>
      </w:r>
    </w:p>
    <w:p w14:paraId="0F9FFA29" w14:textId="77777777" w:rsidR="00892F29" w:rsidRPr="00262D2C" w:rsidRDefault="00892F29" w:rsidP="00892F29">
      <w:pPr>
        <w:jc w:val="both"/>
        <w:rPr>
          <w:rFonts w:asciiTheme="minorHAnsi" w:hAnsiTheme="minorHAnsi" w:cstheme="minorHAnsi"/>
          <w:b/>
          <w:color w:val="C00000"/>
          <w:sz w:val="28"/>
          <w:szCs w:val="28"/>
        </w:rPr>
      </w:pPr>
    </w:p>
    <w:p w14:paraId="074CB71D" w14:textId="77777777" w:rsidR="00892F29" w:rsidRPr="00262D2C" w:rsidRDefault="00892F29" w:rsidP="00892F29">
      <w:pPr>
        <w:jc w:val="both"/>
        <w:rPr>
          <w:rFonts w:asciiTheme="minorHAnsi" w:hAnsiTheme="minorHAnsi" w:cstheme="minorHAnsi"/>
          <w:color w:val="000000" w:themeColor="text1"/>
          <w:sz w:val="28"/>
          <w:szCs w:val="28"/>
        </w:rPr>
      </w:pPr>
      <w:r w:rsidRPr="00262D2C">
        <w:rPr>
          <w:rFonts w:asciiTheme="minorHAnsi" w:hAnsiTheme="minorHAnsi" w:cstheme="minorHAnsi"/>
          <w:color w:val="000000" w:themeColor="text1"/>
          <w:sz w:val="28"/>
          <w:szCs w:val="28"/>
        </w:rPr>
        <w:t xml:space="preserve">Singer Songwriter and Aboriginal presenter, Scott Darlow, discusses </w:t>
      </w:r>
      <w:r>
        <w:rPr>
          <w:rFonts w:asciiTheme="minorHAnsi" w:hAnsiTheme="minorHAnsi" w:cstheme="minorHAnsi"/>
          <w:color w:val="000000" w:themeColor="text1"/>
          <w:sz w:val="28"/>
          <w:szCs w:val="28"/>
        </w:rPr>
        <w:t xml:space="preserve">the diversity of Aboriginal culture across the </w:t>
      </w:r>
      <w:r w:rsidRPr="00262D2C">
        <w:rPr>
          <w:rFonts w:asciiTheme="minorHAnsi" w:hAnsiTheme="minorHAnsi" w:cstheme="minorHAnsi"/>
          <w:color w:val="000000" w:themeColor="text1"/>
          <w:sz w:val="28"/>
          <w:szCs w:val="28"/>
        </w:rPr>
        <w:t xml:space="preserve">Australian </w:t>
      </w:r>
      <w:r>
        <w:rPr>
          <w:rFonts w:asciiTheme="minorHAnsi" w:hAnsiTheme="minorHAnsi" w:cstheme="minorHAnsi"/>
          <w:color w:val="000000" w:themeColor="text1"/>
          <w:sz w:val="28"/>
          <w:szCs w:val="28"/>
        </w:rPr>
        <w:t>Aboriginal landscape of many countries</w:t>
      </w:r>
      <w:r w:rsidRPr="00262D2C">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He also gives some history of the musical and storytelling instrument that we naively call a Digeridoo.</w:t>
      </w:r>
    </w:p>
    <w:p w14:paraId="25197A33" w14:textId="77777777" w:rsidR="00892F29" w:rsidRPr="00262D2C" w:rsidRDefault="00892F29" w:rsidP="00892F29">
      <w:pPr>
        <w:jc w:val="both"/>
        <w:rPr>
          <w:rFonts w:asciiTheme="minorHAnsi" w:hAnsiTheme="minorHAnsi" w:cstheme="minorHAnsi"/>
          <w:color w:val="000000" w:themeColor="text1"/>
          <w:sz w:val="28"/>
          <w:szCs w:val="28"/>
        </w:rPr>
      </w:pPr>
    </w:p>
    <w:p w14:paraId="5D71C5E0" w14:textId="77777777" w:rsidR="00892F29" w:rsidRPr="00262D2C" w:rsidRDefault="00892F29" w:rsidP="00892F29">
      <w:pPr>
        <w:jc w:val="both"/>
        <w:rPr>
          <w:rFonts w:asciiTheme="minorHAnsi" w:hAnsiTheme="minorHAnsi" w:cstheme="minorHAnsi"/>
          <w:color w:val="000000" w:themeColor="text1"/>
          <w:sz w:val="28"/>
          <w:szCs w:val="28"/>
        </w:rPr>
      </w:pPr>
      <w:r w:rsidRPr="00262D2C">
        <w:rPr>
          <w:rFonts w:asciiTheme="minorHAnsi" w:hAnsiTheme="minorHAnsi" w:cstheme="minorHAnsi"/>
          <w:color w:val="000000" w:themeColor="text1"/>
          <w:sz w:val="28"/>
          <w:szCs w:val="28"/>
        </w:rPr>
        <w:t xml:space="preserve">This </w:t>
      </w:r>
      <w:r>
        <w:rPr>
          <w:rFonts w:asciiTheme="minorHAnsi" w:hAnsiTheme="minorHAnsi" w:cstheme="minorHAnsi"/>
          <w:color w:val="000000" w:themeColor="text1"/>
          <w:sz w:val="28"/>
          <w:szCs w:val="28"/>
        </w:rPr>
        <w:t>entertaining</w:t>
      </w:r>
      <w:r w:rsidRPr="00262D2C">
        <w:rPr>
          <w:rFonts w:asciiTheme="minorHAnsi" w:hAnsiTheme="minorHAnsi" w:cstheme="minorHAnsi"/>
          <w:color w:val="000000" w:themeColor="text1"/>
          <w:sz w:val="28"/>
          <w:szCs w:val="28"/>
        </w:rPr>
        <w:t xml:space="preserve"> presentation runs for </w:t>
      </w:r>
      <w:r>
        <w:rPr>
          <w:rFonts w:asciiTheme="minorHAnsi" w:hAnsiTheme="minorHAnsi" w:cstheme="minorHAnsi"/>
          <w:color w:val="000000" w:themeColor="text1"/>
          <w:sz w:val="28"/>
          <w:szCs w:val="28"/>
        </w:rPr>
        <w:t>25</w:t>
      </w:r>
      <w:r w:rsidRPr="00262D2C">
        <w:rPr>
          <w:rFonts w:asciiTheme="minorHAnsi" w:hAnsiTheme="minorHAnsi" w:cstheme="minorHAnsi"/>
          <w:color w:val="000000" w:themeColor="text1"/>
          <w:sz w:val="28"/>
          <w:szCs w:val="28"/>
        </w:rPr>
        <w:t xml:space="preserve"> minutes and is bookended with performances by Scott</w:t>
      </w:r>
      <w:r>
        <w:rPr>
          <w:rFonts w:asciiTheme="minorHAnsi" w:hAnsiTheme="minorHAnsi" w:cstheme="minorHAnsi"/>
          <w:color w:val="000000" w:themeColor="text1"/>
          <w:sz w:val="28"/>
          <w:szCs w:val="28"/>
        </w:rPr>
        <w:t xml:space="preserve"> and his band.</w:t>
      </w:r>
    </w:p>
    <w:p w14:paraId="70C109EC" w14:textId="77777777" w:rsidR="00892F29" w:rsidRPr="00262D2C" w:rsidRDefault="00892F29" w:rsidP="00892F29">
      <w:pPr>
        <w:jc w:val="both"/>
        <w:rPr>
          <w:rFonts w:asciiTheme="minorHAnsi" w:hAnsiTheme="minorHAnsi" w:cstheme="minorHAnsi"/>
          <w:b/>
          <w:color w:val="C00000"/>
          <w:sz w:val="28"/>
          <w:szCs w:val="28"/>
        </w:rPr>
      </w:pPr>
    </w:p>
    <w:p w14:paraId="38A6A3FD" w14:textId="77777777" w:rsidR="00892F29" w:rsidRPr="00262D2C" w:rsidRDefault="00892F29" w:rsidP="00892F29">
      <w:pPr>
        <w:jc w:val="both"/>
        <w:rPr>
          <w:rFonts w:asciiTheme="minorHAnsi" w:hAnsiTheme="minorHAnsi" w:cstheme="minorHAnsi"/>
          <w:color w:val="000000" w:themeColor="text1"/>
        </w:rPr>
      </w:pPr>
    </w:p>
    <w:p w14:paraId="6BEDE11F" w14:textId="77777777" w:rsidR="00892F29" w:rsidRPr="00262D2C" w:rsidRDefault="00892F29" w:rsidP="00892F29">
      <w:pPr>
        <w:jc w:val="both"/>
        <w:rPr>
          <w:rFonts w:asciiTheme="minorHAnsi" w:hAnsiTheme="minorHAnsi" w:cstheme="minorHAnsi"/>
          <w:color w:val="000000" w:themeColor="text1"/>
        </w:rPr>
      </w:pPr>
      <w:r w:rsidRPr="00262D2C">
        <w:rPr>
          <w:rFonts w:asciiTheme="minorHAnsi" w:hAnsiTheme="minorHAnsi" w:cstheme="minorHAnsi"/>
          <w:color w:val="000000" w:themeColor="text1"/>
        </w:rPr>
        <w:t xml:space="preserve">While watching Scott describing </w:t>
      </w:r>
      <w:r>
        <w:rPr>
          <w:rFonts w:asciiTheme="minorHAnsi" w:hAnsiTheme="minorHAnsi" w:cstheme="minorHAnsi"/>
          <w:color w:val="000000" w:themeColor="text1"/>
        </w:rPr>
        <w:t>both the cultural and musical attributes of the instrument, as well as the diversity of Aboriginal culture found within the 300 odd countries that make up the continent of Australia</w:t>
      </w:r>
      <w:r w:rsidRPr="00262D2C">
        <w:rPr>
          <w:rFonts w:asciiTheme="minorHAnsi" w:hAnsiTheme="minorHAnsi" w:cstheme="minorHAnsi"/>
          <w:color w:val="000000" w:themeColor="text1"/>
        </w:rPr>
        <w:t xml:space="preserve">, as teachers we make connections with the varying subject areas, skills and knowledge we aim to foster in our students. </w:t>
      </w:r>
    </w:p>
    <w:p w14:paraId="1FE255A7" w14:textId="77777777" w:rsidR="00892F29" w:rsidRPr="00262D2C" w:rsidRDefault="00892F29" w:rsidP="00892F29">
      <w:pPr>
        <w:jc w:val="both"/>
        <w:rPr>
          <w:rFonts w:asciiTheme="minorHAnsi" w:hAnsiTheme="minorHAnsi" w:cstheme="minorHAnsi"/>
        </w:rPr>
      </w:pPr>
    </w:p>
    <w:p w14:paraId="48FCB704" w14:textId="77777777" w:rsidR="00892F29" w:rsidRPr="00262D2C" w:rsidRDefault="00892F29" w:rsidP="00892F29">
      <w:pPr>
        <w:jc w:val="both"/>
        <w:rPr>
          <w:rFonts w:asciiTheme="minorHAnsi" w:hAnsiTheme="minorHAnsi" w:cstheme="minorHAnsi"/>
        </w:rPr>
      </w:pPr>
      <w:r w:rsidRPr="00262D2C">
        <w:rPr>
          <w:rFonts w:asciiTheme="minorHAnsi" w:hAnsiTheme="minorHAnsi" w:cstheme="minorHAnsi"/>
        </w:rPr>
        <w:t xml:space="preserve">This lesson is approachable for Years 7-11 and </w:t>
      </w:r>
      <w:r>
        <w:rPr>
          <w:rFonts w:asciiTheme="minorHAnsi" w:hAnsiTheme="minorHAnsi" w:cstheme="minorHAnsi"/>
        </w:rPr>
        <w:t>below are some examples of where it can</w:t>
      </w:r>
      <w:r w:rsidRPr="00262D2C">
        <w:rPr>
          <w:rFonts w:asciiTheme="minorHAnsi" w:hAnsiTheme="minorHAnsi" w:cstheme="minorHAnsi"/>
        </w:rPr>
        <w:t xml:space="preserve"> connect to areas in the Australian and Victorian Curriculum.</w:t>
      </w:r>
    </w:p>
    <w:p w14:paraId="2205FC02" w14:textId="77777777" w:rsidR="00892F29" w:rsidRPr="00262D2C" w:rsidRDefault="00892F29" w:rsidP="00892F29">
      <w:pPr>
        <w:jc w:val="both"/>
        <w:rPr>
          <w:rFonts w:asciiTheme="minorHAnsi" w:hAnsiTheme="minorHAnsi" w:cstheme="minorHAnsi"/>
        </w:rPr>
      </w:pPr>
    </w:p>
    <w:p w14:paraId="5AA18D40" w14:textId="77777777" w:rsidR="00892F29" w:rsidRPr="00262D2C" w:rsidRDefault="00892F29" w:rsidP="00892F29">
      <w:pPr>
        <w:jc w:val="both"/>
        <w:rPr>
          <w:rFonts w:asciiTheme="minorHAnsi" w:hAnsiTheme="minorHAnsi" w:cstheme="minorHAnsi"/>
        </w:rPr>
      </w:pPr>
    </w:p>
    <w:p w14:paraId="02B4B6C2" w14:textId="77777777" w:rsidR="00892F29" w:rsidRPr="00262D2C" w:rsidRDefault="00892F29" w:rsidP="00892F29">
      <w:pPr>
        <w:jc w:val="both"/>
        <w:rPr>
          <w:rFonts w:asciiTheme="minorHAnsi" w:hAnsiTheme="minorHAnsi" w:cstheme="minorHAnsi"/>
          <w:b/>
          <w:sz w:val="28"/>
          <w:szCs w:val="28"/>
        </w:rPr>
      </w:pPr>
      <w:r w:rsidRPr="00262D2C">
        <w:rPr>
          <w:rFonts w:asciiTheme="minorHAnsi" w:hAnsiTheme="minorHAnsi" w:cstheme="minorHAnsi"/>
          <w:b/>
          <w:sz w:val="28"/>
          <w:szCs w:val="28"/>
        </w:rPr>
        <w:t>ACARA General Capabilities:</w:t>
      </w:r>
    </w:p>
    <w:p w14:paraId="69D3D02B" w14:textId="77777777" w:rsidR="00892F29" w:rsidRPr="00262D2C" w:rsidRDefault="00AB0D4C" w:rsidP="00892F29">
      <w:pPr>
        <w:jc w:val="both"/>
        <w:rPr>
          <w:rFonts w:asciiTheme="minorHAnsi" w:hAnsiTheme="minorHAnsi" w:cstheme="minorHAnsi"/>
          <w:color w:val="00B0F0"/>
        </w:rPr>
      </w:pPr>
      <w:hyperlink r:id="rId6" w:history="1">
        <w:r w:rsidR="00892F29" w:rsidRPr="00262D2C">
          <w:rPr>
            <w:rStyle w:val="Hyperlink"/>
            <w:rFonts w:asciiTheme="minorHAnsi" w:hAnsiTheme="minorHAnsi" w:cstheme="minorHAnsi"/>
            <w:color w:val="00B0F0"/>
          </w:rPr>
          <w:t>https://www.australiancurriculum.edu.au/f-10-curriculum/general-capabilities/</w:t>
        </w:r>
      </w:hyperlink>
    </w:p>
    <w:p w14:paraId="7DE5FB74" w14:textId="77777777" w:rsidR="00892F29" w:rsidRPr="00262D2C" w:rsidRDefault="00892F29" w:rsidP="00892F29">
      <w:pPr>
        <w:jc w:val="both"/>
        <w:rPr>
          <w:rFonts w:asciiTheme="minorHAnsi" w:hAnsiTheme="minorHAnsi" w:cstheme="minorHAnsi"/>
        </w:rPr>
      </w:pPr>
    </w:p>
    <w:p w14:paraId="7AEC8F51" w14:textId="77777777" w:rsidR="00892F29" w:rsidRPr="00262D2C" w:rsidRDefault="00892F29" w:rsidP="00892F29">
      <w:pPr>
        <w:pStyle w:val="ListParagraph"/>
        <w:numPr>
          <w:ilvl w:val="0"/>
          <w:numId w:val="2"/>
        </w:numPr>
        <w:jc w:val="both"/>
        <w:rPr>
          <w:rFonts w:asciiTheme="minorHAnsi" w:hAnsiTheme="minorHAnsi" w:cstheme="minorHAnsi"/>
          <w:color w:val="00B050"/>
        </w:rPr>
      </w:pPr>
      <w:r w:rsidRPr="00262D2C">
        <w:rPr>
          <w:rFonts w:asciiTheme="minorHAnsi" w:hAnsiTheme="minorHAnsi" w:cstheme="minorHAnsi"/>
          <w:color w:val="00B050"/>
        </w:rPr>
        <w:t>Intercultural Understanding</w:t>
      </w:r>
    </w:p>
    <w:p w14:paraId="60431221" w14:textId="77777777" w:rsidR="00892F29" w:rsidRPr="00262D2C" w:rsidRDefault="00892F29" w:rsidP="00892F29">
      <w:pPr>
        <w:spacing w:before="100" w:beforeAutospacing="1" w:after="100" w:afterAutospacing="1"/>
        <w:jc w:val="both"/>
        <w:rPr>
          <w:rFonts w:asciiTheme="minorHAnsi" w:hAnsiTheme="minorHAnsi" w:cstheme="minorHAnsi"/>
          <w:color w:val="222222"/>
        </w:rPr>
      </w:pPr>
      <w:r w:rsidRPr="00262D2C">
        <w:rPr>
          <w:rFonts w:asciiTheme="minorHAnsi" w:hAnsiTheme="minorHAnsi" w:cstheme="minorHAnsi"/>
          <w:color w:val="222222"/>
        </w:rPr>
        <w:t xml:space="preserve">For Example: </w:t>
      </w:r>
      <w:r w:rsidRPr="004A03E7">
        <w:rPr>
          <w:rFonts w:asciiTheme="minorHAnsi" w:hAnsiTheme="minorHAnsi" w:cstheme="minorHAnsi"/>
          <w:color w:val="00B050"/>
        </w:rPr>
        <w:t xml:space="preserve">Intercultural understanding </w:t>
      </w:r>
      <w:r w:rsidRPr="004A03E7">
        <w:rPr>
          <w:rFonts w:asciiTheme="minorHAnsi" w:hAnsiTheme="minorHAnsi" w:cstheme="minorHAnsi"/>
          <w:color w:val="222222"/>
        </w:rPr>
        <w:t>stimulates students’ interest in the lives of others. It cultivates values and dispositions such as curiosity, care, empathy, reciprocity, respect and responsibility, open-mindedness and critical awareness, and supports new and positive intercultural behaviours. Though all are significant in learning to live together, three dispositions – expressing empathy, demonstrating respect and taking responsibility – have been identified as critical to the development of Intercultural Understanding in the Australian Curriculum.</w:t>
      </w:r>
    </w:p>
    <w:p w14:paraId="081B7800" w14:textId="77777777" w:rsidR="00892F29" w:rsidRDefault="00892F29" w:rsidP="00892F29">
      <w:pPr>
        <w:jc w:val="both"/>
        <w:rPr>
          <w:rFonts w:asciiTheme="minorHAnsi" w:hAnsiTheme="minorHAnsi" w:cstheme="minorHAnsi"/>
          <w:color w:val="222222"/>
        </w:rPr>
      </w:pPr>
      <w:r>
        <w:rPr>
          <w:rFonts w:asciiTheme="minorHAnsi" w:hAnsiTheme="minorHAnsi" w:cstheme="minorHAnsi"/>
          <w:color w:val="222222"/>
        </w:rPr>
        <w:lastRenderedPageBreak/>
        <w:t>Scott’s presentation cultivates both an understanding of the diverse and ancient history of first nation’s peoples, and a curiosity amongst students to further their studies in this area of our history.</w:t>
      </w:r>
    </w:p>
    <w:p w14:paraId="20D73CB8" w14:textId="77777777" w:rsidR="00892F29" w:rsidRDefault="00892F29" w:rsidP="00892F29">
      <w:pPr>
        <w:jc w:val="both"/>
        <w:rPr>
          <w:rFonts w:asciiTheme="minorHAnsi" w:hAnsiTheme="minorHAnsi" w:cstheme="minorHAnsi"/>
          <w:color w:val="222222"/>
        </w:rPr>
      </w:pPr>
    </w:p>
    <w:p w14:paraId="7C411277" w14:textId="77777777" w:rsidR="00892F29" w:rsidRPr="00F90E4C" w:rsidRDefault="00892F29" w:rsidP="00892F29">
      <w:pPr>
        <w:jc w:val="both"/>
        <w:rPr>
          <w:rFonts w:asciiTheme="minorHAnsi" w:hAnsiTheme="minorHAnsi" w:cstheme="minorHAnsi"/>
          <w:b/>
          <w:color w:val="7030A0"/>
          <w:sz w:val="28"/>
          <w:szCs w:val="28"/>
        </w:rPr>
      </w:pPr>
      <w:r w:rsidRPr="00F90E4C">
        <w:rPr>
          <w:rFonts w:asciiTheme="minorHAnsi" w:hAnsiTheme="minorHAnsi" w:cstheme="minorHAnsi"/>
          <w:b/>
          <w:color w:val="7030A0"/>
          <w:sz w:val="28"/>
          <w:szCs w:val="28"/>
        </w:rPr>
        <w:t>Music</w:t>
      </w:r>
    </w:p>
    <w:p w14:paraId="676E6533" w14:textId="77777777" w:rsidR="00892F29" w:rsidRDefault="00892F29" w:rsidP="00892F29">
      <w:pPr>
        <w:jc w:val="both"/>
        <w:rPr>
          <w:rFonts w:asciiTheme="minorHAnsi" w:hAnsiTheme="minorHAnsi" w:cstheme="minorHAnsi"/>
          <w:color w:val="222222"/>
        </w:rPr>
      </w:pPr>
    </w:p>
    <w:p w14:paraId="112D4D0B" w14:textId="77777777" w:rsidR="00892F29" w:rsidRDefault="00892F29" w:rsidP="00892F29">
      <w:pPr>
        <w:jc w:val="both"/>
        <w:rPr>
          <w:rFonts w:asciiTheme="minorHAnsi" w:hAnsiTheme="minorHAnsi" w:cstheme="minorHAnsi"/>
          <w:color w:val="222222"/>
        </w:rPr>
      </w:pPr>
      <w:r>
        <w:rPr>
          <w:rFonts w:asciiTheme="minorHAnsi" w:hAnsiTheme="minorHAnsi" w:cstheme="minorHAnsi"/>
          <w:color w:val="222222"/>
        </w:rPr>
        <w:t xml:space="preserve">In the Year 7-10 </w:t>
      </w:r>
      <w:hyperlink r:id="rId7" w:history="1">
        <w:r w:rsidRPr="00F90E4C">
          <w:rPr>
            <w:rStyle w:val="Hyperlink"/>
            <w:rFonts w:asciiTheme="minorHAnsi" w:hAnsiTheme="minorHAnsi" w:cstheme="minorHAnsi"/>
          </w:rPr>
          <w:t xml:space="preserve">Music </w:t>
        </w:r>
        <w:r w:rsidR="00F90E4C" w:rsidRPr="00F90E4C">
          <w:rPr>
            <w:rStyle w:val="Hyperlink"/>
            <w:rFonts w:asciiTheme="minorHAnsi" w:hAnsiTheme="minorHAnsi" w:cstheme="minorHAnsi"/>
          </w:rPr>
          <w:t>C</w:t>
        </w:r>
        <w:r w:rsidRPr="00F90E4C">
          <w:rPr>
            <w:rStyle w:val="Hyperlink"/>
            <w:rFonts w:asciiTheme="minorHAnsi" w:hAnsiTheme="minorHAnsi" w:cstheme="minorHAnsi"/>
          </w:rPr>
          <w:t>urriculum</w:t>
        </w:r>
        <w:r w:rsidR="00F90E4C" w:rsidRPr="00F90E4C">
          <w:rPr>
            <w:rStyle w:val="Hyperlink"/>
            <w:rFonts w:asciiTheme="minorHAnsi" w:hAnsiTheme="minorHAnsi" w:cstheme="minorHAnsi"/>
          </w:rPr>
          <w:t>,</w:t>
        </w:r>
      </w:hyperlink>
      <w:r w:rsidR="00F90E4C">
        <w:rPr>
          <w:rFonts w:asciiTheme="minorHAnsi" w:hAnsiTheme="minorHAnsi" w:cstheme="minorHAnsi"/>
          <w:color w:val="222222"/>
        </w:rPr>
        <w:t xml:space="preserve"> students can build on the following relevant skills through Scott’s lesson on how to play and understand the </w:t>
      </w:r>
      <w:r w:rsidR="00F90E4C" w:rsidRPr="00F90E4C">
        <w:rPr>
          <w:rFonts w:asciiTheme="minorHAnsi" w:hAnsiTheme="minorHAnsi" w:cstheme="minorHAnsi"/>
          <w:i/>
          <w:color w:val="222222"/>
        </w:rPr>
        <w:t>Yidaki</w:t>
      </w:r>
      <w:r w:rsidR="00F90E4C">
        <w:rPr>
          <w:rFonts w:asciiTheme="minorHAnsi" w:hAnsiTheme="minorHAnsi" w:cstheme="minorHAnsi"/>
          <w:color w:val="222222"/>
        </w:rPr>
        <w:t>:</w:t>
      </w:r>
    </w:p>
    <w:p w14:paraId="11F1479C" w14:textId="77777777" w:rsidR="00F90E4C" w:rsidRDefault="00F90E4C" w:rsidP="00892F29">
      <w:pPr>
        <w:jc w:val="both"/>
        <w:rPr>
          <w:rFonts w:asciiTheme="minorHAnsi" w:hAnsiTheme="minorHAnsi" w:cstheme="minorHAnsi"/>
          <w:color w:val="222222"/>
        </w:rPr>
      </w:pPr>
    </w:p>
    <w:p w14:paraId="7054F061" w14:textId="77777777" w:rsidR="00F90E4C" w:rsidRDefault="00F90E4C" w:rsidP="00F90E4C">
      <w:pPr>
        <w:numPr>
          <w:ilvl w:val="0"/>
          <w:numId w:val="4"/>
        </w:numPr>
        <w:spacing w:before="100" w:beforeAutospacing="1" w:after="100" w:afterAutospacing="1"/>
        <w:rPr>
          <w:rFonts w:ascii="Helvetica" w:hAnsi="Helvetica"/>
          <w:color w:val="222222"/>
          <w:sz w:val="21"/>
          <w:szCs w:val="21"/>
        </w:rPr>
      </w:pPr>
      <w:r>
        <w:rPr>
          <w:rFonts w:ascii="Helvetica" w:hAnsi="Helvetica"/>
          <w:color w:val="222222"/>
          <w:sz w:val="21"/>
          <w:szCs w:val="21"/>
        </w:rPr>
        <w:t>their aural skills by identifying and manipulating rhythm, pitch, dynamics and expression, form and structure, timbre and texture in their listening, composing and performing</w:t>
      </w:r>
    </w:p>
    <w:p w14:paraId="0596A8BC" w14:textId="77777777" w:rsidR="00F90E4C" w:rsidRDefault="00F90E4C" w:rsidP="00F90E4C">
      <w:pPr>
        <w:numPr>
          <w:ilvl w:val="0"/>
          <w:numId w:val="4"/>
        </w:numPr>
        <w:spacing w:before="100" w:beforeAutospacing="1" w:after="100" w:afterAutospacing="1"/>
        <w:rPr>
          <w:rFonts w:ascii="Helvetica" w:hAnsi="Helvetica"/>
          <w:color w:val="222222"/>
          <w:sz w:val="21"/>
          <w:szCs w:val="21"/>
        </w:rPr>
      </w:pPr>
      <w:r>
        <w:rPr>
          <w:rFonts w:ascii="Helvetica" w:hAnsi="Helvetica"/>
          <w:color w:val="222222"/>
          <w:sz w:val="21"/>
          <w:szCs w:val="21"/>
        </w:rPr>
        <w:t>aurally identify layers within a texture</w:t>
      </w:r>
    </w:p>
    <w:p w14:paraId="7FD3F28F" w14:textId="77777777" w:rsidR="00F90E4C" w:rsidRDefault="00F90E4C" w:rsidP="00F90E4C">
      <w:pPr>
        <w:numPr>
          <w:ilvl w:val="0"/>
          <w:numId w:val="4"/>
        </w:numPr>
        <w:spacing w:before="100" w:beforeAutospacing="1" w:after="100" w:afterAutospacing="1"/>
        <w:rPr>
          <w:rFonts w:ascii="Helvetica" w:hAnsi="Helvetica"/>
          <w:color w:val="222222"/>
          <w:sz w:val="21"/>
          <w:szCs w:val="21"/>
        </w:rPr>
      </w:pPr>
      <w:r>
        <w:rPr>
          <w:rFonts w:ascii="Helvetica" w:hAnsi="Helvetica"/>
          <w:color w:val="222222"/>
          <w:sz w:val="21"/>
          <w:szCs w:val="21"/>
        </w:rPr>
        <w:t>recognise rhythmic, melodic and harmonic patterns and beat groupings</w:t>
      </w:r>
    </w:p>
    <w:p w14:paraId="010D55FC" w14:textId="77777777" w:rsidR="00F90E4C" w:rsidRDefault="00F90E4C" w:rsidP="00F90E4C">
      <w:pPr>
        <w:numPr>
          <w:ilvl w:val="0"/>
          <w:numId w:val="4"/>
        </w:numPr>
        <w:spacing w:before="100" w:beforeAutospacing="1" w:after="100" w:afterAutospacing="1"/>
        <w:rPr>
          <w:rFonts w:ascii="Helvetica" w:hAnsi="Helvetica"/>
          <w:color w:val="222222"/>
          <w:sz w:val="21"/>
          <w:szCs w:val="21"/>
        </w:rPr>
      </w:pPr>
      <w:r>
        <w:rPr>
          <w:rFonts w:ascii="Helvetica" w:hAnsi="Helvetica"/>
          <w:color w:val="222222"/>
          <w:sz w:val="21"/>
          <w:szCs w:val="21"/>
        </w:rPr>
        <w:t>draw on music from a range of cultures, times and locations as they experience music</w:t>
      </w:r>
    </w:p>
    <w:p w14:paraId="77A845BD" w14:textId="77777777" w:rsidR="00F90E4C" w:rsidRDefault="00F90E4C" w:rsidP="00F90E4C">
      <w:pPr>
        <w:numPr>
          <w:ilvl w:val="0"/>
          <w:numId w:val="4"/>
        </w:numPr>
        <w:spacing w:before="100" w:beforeAutospacing="1" w:after="100" w:afterAutospacing="1"/>
        <w:rPr>
          <w:rFonts w:ascii="Helvetica" w:hAnsi="Helvetica"/>
          <w:color w:val="222222"/>
          <w:sz w:val="21"/>
          <w:szCs w:val="21"/>
        </w:rPr>
      </w:pPr>
      <w:r>
        <w:rPr>
          <w:rFonts w:ascii="Helvetica" w:hAnsi="Helvetica"/>
          <w:color w:val="222222"/>
          <w:sz w:val="21"/>
          <w:szCs w:val="21"/>
        </w:rPr>
        <w:t>explore the music and influences of Aboriginal and Torres Strait Islander Peoples and those of the Asia region</w:t>
      </w:r>
    </w:p>
    <w:p w14:paraId="0D884F69" w14:textId="77777777" w:rsidR="00F90E4C" w:rsidRDefault="00F90E4C" w:rsidP="00F90E4C">
      <w:pPr>
        <w:numPr>
          <w:ilvl w:val="0"/>
          <w:numId w:val="4"/>
        </w:numPr>
        <w:spacing w:before="100" w:beforeAutospacing="1" w:after="100" w:afterAutospacing="1"/>
        <w:rPr>
          <w:rFonts w:ascii="Helvetica" w:hAnsi="Helvetica"/>
          <w:color w:val="222222"/>
          <w:sz w:val="21"/>
          <w:szCs w:val="21"/>
        </w:rPr>
      </w:pPr>
      <w:r>
        <w:rPr>
          <w:rFonts w:ascii="Helvetica" w:hAnsi="Helvetica"/>
          <w:color w:val="222222"/>
          <w:sz w:val="21"/>
          <w:szCs w:val="21"/>
        </w:rPr>
        <w:t>learn that Aboriginal and Torres Strait Islander people have converted oral records to other technologies</w:t>
      </w:r>
    </w:p>
    <w:p w14:paraId="415B35CD" w14:textId="77777777" w:rsidR="00F90E4C" w:rsidRDefault="00F90E4C" w:rsidP="00F90E4C">
      <w:pPr>
        <w:numPr>
          <w:ilvl w:val="0"/>
          <w:numId w:val="4"/>
        </w:numPr>
        <w:spacing w:before="100" w:beforeAutospacing="1" w:after="100" w:afterAutospacing="1"/>
        <w:rPr>
          <w:rFonts w:ascii="Helvetica" w:hAnsi="Helvetica"/>
          <w:color w:val="222222"/>
          <w:sz w:val="21"/>
          <w:szCs w:val="21"/>
        </w:rPr>
      </w:pPr>
      <w:r>
        <w:rPr>
          <w:rFonts w:ascii="Helvetica" w:hAnsi="Helvetica"/>
          <w:color w:val="222222"/>
          <w:sz w:val="21"/>
          <w:szCs w:val="21"/>
        </w:rPr>
        <w:t>learn that over time there has been further development of techniques used in traditional and contemporary styles of music as they explore form in music</w:t>
      </w:r>
    </w:p>
    <w:p w14:paraId="632BDE53" w14:textId="77777777" w:rsidR="00F90E4C" w:rsidRDefault="00F90E4C" w:rsidP="00F90E4C">
      <w:pPr>
        <w:numPr>
          <w:ilvl w:val="0"/>
          <w:numId w:val="4"/>
        </w:numPr>
        <w:spacing w:before="100" w:beforeAutospacing="1" w:after="100" w:afterAutospacing="1"/>
        <w:rPr>
          <w:rFonts w:ascii="Helvetica" w:hAnsi="Helvetica"/>
          <w:color w:val="222222"/>
          <w:sz w:val="21"/>
          <w:szCs w:val="21"/>
        </w:rPr>
      </w:pPr>
      <w:r>
        <w:rPr>
          <w:rFonts w:ascii="Helvetica" w:hAnsi="Helvetica"/>
          <w:color w:val="222222"/>
          <w:sz w:val="21"/>
          <w:szCs w:val="21"/>
        </w:rPr>
        <w:t>explore meaning and interpretation, forms, and elements including rhythm, pitch, dynamics and expression, form and structure, timbre and texture as they make and respond to music</w:t>
      </w:r>
    </w:p>
    <w:p w14:paraId="24FD02BA" w14:textId="77777777" w:rsidR="00F90E4C" w:rsidRDefault="00F90E4C" w:rsidP="00F90E4C">
      <w:pPr>
        <w:numPr>
          <w:ilvl w:val="0"/>
          <w:numId w:val="4"/>
        </w:numPr>
        <w:spacing w:before="100" w:beforeAutospacing="1" w:after="100" w:afterAutospacing="1"/>
        <w:rPr>
          <w:rFonts w:ascii="Helvetica" w:hAnsi="Helvetica"/>
          <w:color w:val="222222"/>
          <w:sz w:val="21"/>
          <w:szCs w:val="21"/>
        </w:rPr>
      </w:pPr>
      <w:r>
        <w:rPr>
          <w:rFonts w:ascii="Helvetica" w:hAnsi="Helvetica"/>
          <w:color w:val="222222"/>
          <w:sz w:val="21"/>
          <w:szCs w:val="21"/>
        </w:rPr>
        <w:t>consider social, cultural and historical contexts of music</w:t>
      </w:r>
    </w:p>
    <w:p w14:paraId="195E549E" w14:textId="77777777" w:rsidR="00F90E4C" w:rsidRDefault="00F90E4C" w:rsidP="00F90E4C">
      <w:pPr>
        <w:numPr>
          <w:ilvl w:val="0"/>
          <w:numId w:val="4"/>
        </w:numPr>
        <w:spacing w:before="100" w:beforeAutospacing="1" w:after="100" w:afterAutospacing="1"/>
        <w:rPr>
          <w:rFonts w:ascii="Helvetica" w:hAnsi="Helvetica"/>
          <w:color w:val="222222"/>
          <w:sz w:val="21"/>
          <w:szCs w:val="21"/>
        </w:rPr>
      </w:pPr>
      <w:r>
        <w:rPr>
          <w:rFonts w:ascii="Helvetica" w:hAnsi="Helvetica"/>
          <w:color w:val="222222"/>
          <w:sz w:val="21"/>
          <w:szCs w:val="21"/>
        </w:rPr>
        <w:t>evaluate the expressive techniques used in music they listen to and experience in performance</w:t>
      </w:r>
    </w:p>
    <w:p w14:paraId="52E0E9F8" w14:textId="77777777" w:rsidR="00892F29" w:rsidRPr="00262D2C" w:rsidRDefault="00892F29" w:rsidP="00892F29">
      <w:pPr>
        <w:jc w:val="both"/>
        <w:rPr>
          <w:rFonts w:asciiTheme="minorHAnsi" w:hAnsiTheme="minorHAnsi" w:cstheme="minorHAnsi"/>
        </w:rPr>
      </w:pPr>
    </w:p>
    <w:p w14:paraId="197CAE41" w14:textId="77777777" w:rsidR="00892F29" w:rsidRPr="00F452B2" w:rsidRDefault="00892F29" w:rsidP="00892F29">
      <w:pPr>
        <w:jc w:val="both"/>
        <w:rPr>
          <w:rFonts w:asciiTheme="minorHAnsi" w:hAnsiTheme="minorHAnsi" w:cstheme="minorHAnsi"/>
        </w:rPr>
      </w:pPr>
    </w:p>
    <w:p w14:paraId="5F35C150" w14:textId="77777777" w:rsidR="00892F29" w:rsidRPr="00262D2C" w:rsidRDefault="00892F29" w:rsidP="00892F29">
      <w:pPr>
        <w:jc w:val="both"/>
        <w:rPr>
          <w:rFonts w:asciiTheme="minorHAnsi" w:hAnsiTheme="minorHAnsi" w:cstheme="minorHAnsi"/>
        </w:rPr>
      </w:pPr>
    </w:p>
    <w:p w14:paraId="2C4601C4" w14:textId="77777777" w:rsidR="00892F29" w:rsidRPr="00262D2C" w:rsidRDefault="00892F29" w:rsidP="00892F29">
      <w:pPr>
        <w:jc w:val="both"/>
        <w:rPr>
          <w:rFonts w:asciiTheme="minorHAnsi" w:hAnsiTheme="minorHAnsi" w:cstheme="minorHAnsi"/>
        </w:rPr>
      </w:pPr>
    </w:p>
    <w:p w14:paraId="14BE7EAB" w14:textId="77777777" w:rsidR="00892F29" w:rsidRPr="00262D2C" w:rsidRDefault="00892F29" w:rsidP="00892F29">
      <w:pPr>
        <w:jc w:val="both"/>
        <w:rPr>
          <w:rFonts w:asciiTheme="minorHAnsi" w:hAnsiTheme="minorHAnsi" w:cstheme="minorHAnsi"/>
          <w:b/>
          <w:sz w:val="28"/>
          <w:szCs w:val="28"/>
        </w:rPr>
      </w:pPr>
      <w:r w:rsidRPr="00262D2C">
        <w:rPr>
          <w:rFonts w:asciiTheme="minorHAnsi" w:hAnsiTheme="minorHAnsi" w:cstheme="minorHAnsi"/>
          <w:b/>
          <w:sz w:val="28"/>
          <w:szCs w:val="28"/>
        </w:rPr>
        <w:t>Victorian Curriculum Subject Areas</w:t>
      </w:r>
    </w:p>
    <w:p w14:paraId="6B0E1E04" w14:textId="77777777" w:rsidR="00892F29" w:rsidRPr="00262D2C" w:rsidRDefault="00892F29" w:rsidP="00892F29">
      <w:pPr>
        <w:jc w:val="both"/>
        <w:rPr>
          <w:rFonts w:asciiTheme="minorHAnsi" w:hAnsiTheme="minorHAnsi" w:cstheme="minorHAnsi"/>
        </w:rPr>
      </w:pPr>
    </w:p>
    <w:p w14:paraId="17A26CA0" w14:textId="77777777" w:rsidR="00892F29" w:rsidRPr="00262D2C" w:rsidRDefault="00892F29" w:rsidP="00892F29">
      <w:pPr>
        <w:jc w:val="both"/>
        <w:rPr>
          <w:rFonts w:asciiTheme="minorHAnsi" w:hAnsiTheme="minorHAnsi" w:cstheme="minorHAnsi"/>
        </w:rPr>
      </w:pPr>
      <w:r w:rsidRPr="00262D2C">
        <w:rPr>
          <w:rFonts w:asciiTheme="minorHAnsi" w:hAnsiTheme="minorHAnsi" w:cstheme="minorHAnsi"/>
        </w:rPr>
        <w:t>This lesson on A</w:t>
      </w:r>
      <w:r w:rsidR="00F90E4C">
        <w:rPr>
          <w:rFonts w:asciiTheme="minorHAnsi" w:hAnsiTheme="minorHAnsi" w:cstheme="minorHAnsi"/>
        </w:rPr>
        <w:t xml:space="preserve">boriginal culture and music </w:t>
      </w:r>
      <w:r w:rsidRPr="00262D2C">
        <w:rPr>
          <w:rFonts w:asciiTheme="minorHAnsi" w:hAnsiTheme="minorHAnsi" w:cstheme="minorHAnsi"/>
        </w:rPr>
        <w:t>fits into many subject areas</w:t>
      </w:r>
      <w:r w:rsidR="00F90E4C">
        <w:rPr>
          <w:rFonts w:asciiTheme="minorHAnsi" w:hAnsiTheme="minorHAnsi" w:cstheme="minorHAnsi"/>
        </w:rPr>
        <w:t xml:space="preserve">. </w:t>
      </w:r>
      <w:r w:rsidRPr="00262D2C">
        <w:rPr>
          <w:rFonts w:asciiTheme="minorHAnsi" w:hAnsiTheme="minorHAnsi" w:cstheme="minorHAnsi"/>
        </w:rPr>
        <w:t xml:space="preserve">I have provided two specific examples for </w:t>
      </w:r>
      <w:r w:rsidR="00F90E4C">
        <w:rPr>
          <w:rFonts w:asciiTheme="minorHAnsi" w:hAnsiTheme="minorHAnsi" w:cstheme="minorHAnsi"/>
        </w:rPr>
        <w:t>Music</w:t>
      </w:r>
      <w:r w:rsidRPr="00262D2C">
        <w:rPr>
          <w:rFonts w:asciiTheme="minorHAnsi" w:hAnsiTheme="minorHAnsi" w:cstheme="minorHAnsi"/>
        </w:rPr>
        <w:t xml:space="preserve"> and </w:t>
      </w:r>
      <w:r w:rsidR="00F90E4C">
        <w:rPr>
          <w:rFonts w:asciiTheme="minorHAnsi" w:hAnsiTheme="minorHAnsi" w:cstheme="minorHAnsi"/>
        </w:rPr>
        <w:t>Intercultural Capabilities</w:t>
      </w:r>
      <w:r w:rsidRPr="00262D2C">
        <w:rPr>
          <w:rFonts w:asciiTheme="minorHAnsi" w:hAnsiTheme="minorHAnsi" w:cstheme="minorHAnsi"/>
        </w:rPr>
        <w:t xml:space="preserve">. </w:t>
      </w:r>
    </w:p>
    <w:p w14:paraId="4D2E02A0" w14:textId="77777777" w:rsidR="00892F29" w:rsidRPr="00262D2C" w:rsidRDefault="00892F29" w:rsidP="00892F29">
      <w:pPr>
        <w:jc w:val="both"/>
        <w:rPr>
          <w:rFonts w:asciiTheme="minorHAnsi" w:hAnsiTheme="minorHAnsi" w:cstheme="minorHAnsi"/>
          <w:color w:val="000000" w:themeColor="text1"/>
        </w:rPr>
      </w:pPr>
    </w:p>
    <w:p w14:paraId="79279F6B" w14:textId="77777777" w:rsidR="00892F29" w:rsidRPr="00262D2C" w:rsidRDefault="00892F29" w:rsidP="00892F29">
      <w:pPr>
        <w:jc w:val="both"/>
        <w:rPr>
          <w:rFonts w:asciiTheme="minorHAnsi" w:hAnsiTheme="minorHAnsi" w:cstheme="minorHAnsi"/>
          <w:color w:val="000000" w:themeColor="text1"/>
        </w:rPr>
      </w:pPr>
      <w:r w:rsidRPr="00262D2C">
        <w:rPr>
          <w:rFonts w:asciiTheme="minorHAnsi" w:hAnsiTheme="minorHAnsi" w:cstheme="minorHAnsi"/>
          <w:color w:val="000000" w:themeColor="text1"/>
        </w:rPr>
        <w:t>For example</w:t>
      </w:r>
      <w:r w:rsidR="00B559DA">
        <w:rPr>
          <w:rFonts w:asciiTheme="minorHAnsi" w:hAnsiTheme="minorHAnsi" w:cstheme="minorHAnsi"/>
          <w:color w:val="000000" w:themeColor="text1"/>
        </w:rPr>
        <w:t xml:space="preserve"> the</w:t>
      </w:r>
      <w:r w:rsidRPr="00262D2C">
        <w:rPr>
          <w:rFonts w:asciiTheme="minorHAnsi" w:hAnsiTheme="minorHAnsi" w:cstheme="minorHAnsi"/>
          <w:color w:val="000000" w:themeColor="text1"/>
        </w:rPr>
        <w:t xml:space="preserve"> </w:t>
      </w:r>
      <w:hyperlink r:id="rId8" w:history="1">
        <w:r w:rsidRPr="00262D2C">
          <w:rPr>
            <w:rStyle w:val="Hyperlink"/>
            <w:rFonts w:asciiTheme="minorHAnsi" w:hAnsiTheme="minorHAnsi" w:cstheme="minorHAnsi"/>
          </w:rPr>
          <w:t>Music Curriculum</w:t>
        </w:r>
      </w:hyperlink>
      <w:r w:rsidRPr="00262D2C">
        <w:rPr>
          <w:rFonts w:asciiTheme="minorHAnsi" w:hAnsiTheme="minorHAnsi" w:cstheme="minorHAnsi"/>
          <w:color w:val="00B0F0"/>
        </w:rPr>
        <w:t xml:space="preserve"> </w:t>
      </w:r>
      <w:r w:rsidRPr="00262D2C">
        <w:rPr>
          <w:rFonts w:asciiTheme="minorHAnsi" w:hAnsiTheme="minorHAnsi" w:cstheme="minorHAnsi"/>
          <w:color w:val="000000" w:themeColor="text1"/>
        </w:rPr>
        <w:t>is based on the following understanding from VCAA:</w:t>
      </w:r>
    </w:p>
    <w:p w14:paraId="001BD046" w14:textId="77777777" w:rsidR="00892F29" w:rsidRPr="00262D2C" w:rsidRDefault="00892F29" w:rsidP="00892F29">
      <w:pPr>
        <w:jc w:val="both"/>
        <w:rPr>
          <w:rFonts w:asciiTheme="minorHAnsi" w:hAnsiTheme="minorHAnsi" w:cstheme="minorHAnsi"/>
        </w:rPr>
      </w:pPr>
    </w:p>
    <w:p w14:paraId="4611BF68" w14:textId="77777777" w:rsidR="00892F29" w:rsidRPr="00262D2C" w:rsidRDefault="00892F29" w:rsidP="00892F29">
      <w:pPr>
        <w:jc w:val="both"/>
        <w:rPr>
          <w:rFonts w:asciiTheme="minorHAnsi" w:hAnsiTheme="minorHAnsi" w:cstheme="minorHAnsi"/>
          <w:color w:val="000000" w:themeColor="text1"/>
          <w:shd w:val="clear" w:color="auto" w:fill="FFFFFF"/>
        </w:rPr>
      </w:pPr>
      <w:r w:rsidRPr="00262D2C">
        <w:rPr>
          <w:rFonts w:asciiTheme="minorHAnsi" w:hAnsiTheme="minorHAnsi" w:cstheme="minorHAnsi"/>
          <w:color w:val="000000" w:themeColor="text1"/>
          <w:shd w:val="clear" w:color="auto" w:fill="FFFFFF"/>
        </w:rPr>
        <w:t>Music exists distinctively in every culture and is a basic expression of human experience. Students’ active participation in music fosters understanding of other times, places, cultures and contexts. Through continuous and sequential music learning, students listen to, compose and perform with increasing depth and complexity. Through performing, composing and listening with intent to music, students have access to knowledge, skills and understanding, which can be gained in no other way. Learning in Music is aurally based and can be understood without any recourse to notation. Learning to read and write music in traditional and graphic forms enables students to access a wide range of music as independent learners.</w:t>
      </w:r>
    </w:p>
    <w:p w14:paraId="31E8D88B" w14:textId="77777777" w:rsidR="00892F29" w:rsidRPr="00262D2C" w:rsidRDefault="00892F29" w:rsidP="00892F29">
      <w:pPr>
        <w:jc w:val="both"/>
        <w:rPr>
          <w:rFonts w:asciiTheme="minorHAnsi" w:hAnsiTheme="minorHAnsi" w:cstheme="minorHAnsi"/>
          <w:color w:val="000000" w:themeColor="text1"/>
        </w:rPr>
      </w:pPr>
    </w:p>
    <w:p w14:paraId="4CC8139A" w14:textId="77777777" w:rsidR="00892F29" w:rsidRDefault="00892F29" w:rsidP="00892F29">
      <w:pPr>
        <w:jc w:val="both"/>
        <w:rPr>
          <w:rFonts w:asciiTheme="minorHAnsi" w:hAnsiTheme="minorHAnsi" w:cstheme="minorHAnsi"/>
          <w:color w:val="000000" w:themeColor="text1"/>
        </w:rPr>
      </w:pPr>
    </w:p>
    <w:p w14:paraId="32A4E33F" w14:textId="77777777" w:rsidR="00B559DA" w:rsidRDefault="00B559DA" w:rsidP="00892F29">
      <w:pPr>
        <w:jc w:val="both"/>
        <w:rPr>
          <w:rFonts w:asciiTheme="minorHAnsi" w:hAnsiTheme="minorHAnsi" w:cstheme="minorHAnsi"/>
          <w:color w:val="000000" w:themeColor="text1"/>
        </w:rPr>
      </w:pPr>
    </w:p>
    <w:p w14:paraId="7AAEBBBA" w14:textId="77777777" w:rsidR="00892F29" w:rsidRDefault="00892F29" w:rsidP="00892F29">
      <w:pPr>
        <w:jc w:val="both"/>
        <w:rPr>
          <w:rFonts w:asciiTheme="minorHAnsi" w:hAnsiTheme="minorHAnsi" w:cstheme="minorHAnsi"/>
          <w:color w:val="000000" w:themeColor="text1"/>
        </w:rPr>
      </w:pPr>
    </w:p>
    <w:p w14:paraId="1C64D897" w14:textId="77777777" w:rsidR="00F90E4C" w:rsidRPr="00B559DA" w:rsidRDefault="00F90E4C" w:rsidP="00F90E4C">
      <w:pPr>
        <w:shd w:val="clear" w:color="auto" w:fill="FFFFFF"/>
        <w:spacing w:after="312"/>
        <w:textAlignment w:val="baseline"/>
        <w:rPr>
          <w:rFonts w:asciiTheme="minorHAnsi" w:hAnsiTheme="minorHAnsi" w:cstheme="minorHAnsi"/>
          <w:color w:val="000000" w:themeColor="text1"/>
        </w:rPr>
      </w:pPr>
      <w:r w:rsidRPr="00B559DA">
        <w:rPr>
          <w:rFonts w:asciiTheme="minorHAnsi" w:hAnsiTheme="minorHAnsi" w:cstheme="minorHAnsi"/>
          <w:color w:val="000000" w:themeColor="text1"/>
        </w:rPr>
        <w:lastRenderedPageBreak/>
        <w:t xml:space="preserve">The relevant rationale and aims for </w:t>
      </w:r>
      <w:hyperlink r:id="rId9" w:history="1">
        <w:r w:rsidRPr="00B559DA">
          <w:rPr>
            <w:rStyle w:val="Hyperlink"/>
            <w:rFonts w:asciiTheme="minorHAnsi" w:hAnsiTheme="minorHAnsi" w:cstheme="minorHAnsi"/>
            <w:color w:val="000000" w:themeColor="text1"/>
          </w:rPr>
          <w:t>Intercultural Capabilities</w:t>
        </w:r>
      </w:hyperlink>
      <w:r w:rsidRPr="00B559DA">
        <w:rPr>
          <w:rFonts w:asciiTheme="minorHAnsi" w:hAnsiTheme="minorHAnsi" w:cstheme="minorHAnsi"/>
          <w:color w:val="000000" w:themeColor="text1"/>
        </w:rPr>
        <w:t xml:space="preserve"> is:</w:t>
      </w:r>
    </w:p>
    <w:p w14:paraId="63D5E2CF" w14:textId="77777777" w:rsidR="00F90E4C" w:rsidRPr="00F90E4C" w:rsidRDefault="00F90E4C" w:rsidP="00F90E4C">
      <w:pPr>
        <w:shd w:val="clear" w:color="auto" w:fill="FFFFFF"/>
        <w:spacing w:after="312"/>
        <w:textAlignment w:val="baseline"/>
        <w:rPr>
          <w:rFonts w:asciiTheme="minorHAnsi" w:hAnsiTheme="minorHAnsi" w:cstheme="minorHAnsi"/>
          <w:color w:val="000000" w:themeColor="text1"/>
        </w:rPr>
      </w:pPr>
      <w:r w:rsidRPr="00F90E4C">
        <w:rPr>
          <w:rFonts w:asciiTheme="minorHAnsi" w:hAnsiTheme="minorHAnsi" w:cstheme="minorHAnsi"/>
          <w:color w:val="000000" w:themeColor="text1"/>
        </w:rPr>
        <w:t>Intercultural interactions have become a part of everyday life in our increasingly multicultural and globalised world. Developing intercultural knowledge, skills and understandings is an essential part of living with others in the diverse world of the twenty-first century. The Intercultural capability curriculum assists young people to become responsible local and global citizens, equipped for living and working together in an interconnected world.</w:t>
      </w:r>
    </w:p>
    <w:p w14:paraId="1F6B03C1" w14:textId="77777777" w:rsidR="00F90E4C" w:rsidRPr="00F90E4C" w:rsidRDefault="00F90E4C" w:rsidP="00F90E4C">
      <w:pPr>
        <w:shd w:val="clear" w:color="auto" w:fill="FFFFFF"/>
        <w:spacing w:after="312"/>
        <w:textAlignment w:val="baseline"/>
        <w:rPr>
          <w:rFonts w:asciiTheme="minorHAnsi" w:hAnsiTheme="minorHAnsi" w:cstheme="minorHAnsi"/>
          <w:color w:val="000000" w:themeColor="text1"/>
        </w:rPr>
      </w:pPr>
      <w:r w:rsidRPr="00F90E4C">
        <w:rPr>
          <w:rFonts w:asciiTheme="minorHAnsi" w:hAnsiTheme="minorHAnsi" w:cstheme="minorHAnsi"/>
          <w:color w:val="000000" w:themeColor="text1"/>
        </w:rPr>
        <w:t>Intercultural capability enables students to learn to value their own cultures, languages and beliefs, and those of others. Students learn about diverse cultures in ways that recognise commonalities and differences, create connections with others and cultivate mutual respect.</w:t>
      </w:r>
    </w:p>
    <w:p w14:paraId="677BD3CF" w14:textId="77777777" w:rsidR="00F90E4C" w:rsidRPr="00F90E4C" w:rsidRDefault="00F90E4C" w:rsidP="00F90E4C">
      <w:pPr>
        <w:shd w:val="clear" w:color="auto" w:fill="FFFFFF"/>
        <w:textAlignment w:val="baseline"/>
        <w:rPr>
          <w:rFonts w:asciiTheme="minorHAnsi" w:hAnsiTheme="minorHAnsi" w:cstheme="minorHAnsi"/>
          <w:color w:val="000000" w:themeColor="text1"/>
        </w:rPr>
      </w:pPr>
      <w:r w:rsidRPr="00F90E4C">
        <w:rPr>
          <w:rFonts w:asciiTheme="minorHAnsi" w:hAnsiTheme="minorHAnsi" w:cstheme="minorHAnsi"/>
          <w:color w:val="000000" w:themeColor="text1"/>
        </w:rPr>
        <w:t>The</w:t>
      </w:r>
      <w:r w:rsidRPr="00B559DA">
        <w:rPr>
          <w:rFonts w:asciiTheme="minorHAnsi" w:hAnsiTheme="minorHAnsi" w:cstheme="minorHAnsi"/>
          <w:i/>
          <w:iCs/>
          <w:color w:val="000000" w:themeColor="text1"/>
          <w:bdr w:val="none" w:sz="0" w:space="0" w:color="auto" w:frame="1"/>
        </w:rPr>
        <w:t> Melbourne Declaration on Educational Goals for Young Australians</w:t>
      </w:r>
      <w:r w:rsidRPr="00F90E4C">
        <w:rPr>
          <w:rFonts w:asciiTheme="minorHAnsi" w:hAnsiTheme="minorHAnsi" w:cstheme="minorHAnsi"/>
          <w:color w:val="000000" w:themeColor="text1"/>
        </w:rPr>
        <w:t> recognises the fundamental role that education plays in building a society that is ‘cohesive and culturally diverse, and that values Australia’s Indigenous cultures.</w:t>
      </w:r>
      <w:r w:rsidR="00B559DA">
        <w:rPr>
          <w:rFonts w:asciiTheme="minorHAnsi" w:hAnsiTheme="minorHAnsi" w:cstheme="minorHAnsi"/>
          <w:color w:val="000000" w:themeColor="text1"/>
        </w:rPr>
        <w:t>’</w:t>
      </w:r>
      <w:r w:rsidRPr="00F90E4C">
        <w:rPr>
          <w:rFonts w:asciiTheme="minorHAnsi" w:hAnsiTheme="minorHAnsi" w:cstheme="minorHAnsi"/>
          <w:color w:val="000000" w:themeColor="text1"/>
        </w:rPr>
        <w:t xml:space="preserve"> The Intercultural capability curriculum addresses this role, developing students who are active and informed citizens with an appreciation of Australia’s social, cultural, linguistic and religious diversity, and the ability to relate to and communicate across cultures at local, regional and global levels.</w:t>
      </w:r>
    </w:p>
    <w:p w14:paraId="14799E18" w14:textId="77777777" w:rsidR="00F90E4C" w:rsidRPr="00F90E4C" w:rsidRDefault="00F90E4C" w:rsidP="00F90E4C">
      <w:pPr>
        <w:shd w:val="clear" w:color="auto" w:fill="FFFFFF"/>
        <w:spacing w:before="192" w:after="144"/>
        <w:textAlignment w:val="baseline"/>
        <w:outlineLvl w:val="2"/>
        <w:rPr>
          <w:rFonts w:asciiTheme="minorHAnsi" w:hAnsiTheme="minorHAnsi" w:cstheme="minorHAnsi"/>
          <w:b/>
          <w:color w:val="000000" w:themeColor="text1"/>
        </w:rPr>
      </w:pPr>
      <w:r w:rsidRPr="00F90E4C">
        <w:rPr>
          <w:rFonts w:asciiTheme="minorHAnsi" w:hAnsiTheme="minorHAnsi" w:cstheme="minorHAnsi"/>
          <w:b/>
          <w:color w:val="000000" w:themeColor="text1"/>
        </w:rPr>
        <w:t>Aims</w:t>
      </w:r>
    </w:p>
    <w:p w14:paraId="18B2B5CB" w14:textId="77777777" w:rsidR="00F90E4C" w:rsidRPr="00F90E4C" w:rsidRDefault="00F90E4C" w:rsidP="00F90E4C">
      <w:pPr>
        <w:shd w:val="clear" w:color="auto" w:fill="FFFFFF"/>
        <w:spacing w:after="312"/>
        <w:textAlignment w:val="baseline"/>
        <w:rPr>
          <w:rFonts w:asciiTheme="minorHAnsi" w:hAnsiTheme="minorHAnsi" w:cstheme="minorHAnsi"/>
          <w:color w:val="000000" w:themeColor="text1"/>
        </w:rPr>
      </w:pPr>
      <w:r w:rsidRPr="00F90E4C">
        <w:rPr>
          <w:rFonts w:asciiTheme="minorHAnsi" w:hAnsiTheme="minorHAnsi" w:cstheme="minorHAnsi"/>
          <w:color w:val="000000" w:themeColor="text1"/>
        </w:rPr>
        <w:t>Intercultural capability aims to develop knowledge, understandings and skills to enable students to:</w:t>
      </w:r>
    </w:p>
    <w:p w14:paraId="1AF4F3A1" w14:textId="77777777" w:rsidR="00F90E4C" w:rsidRPr="00F90E4C" w:rsidRDefault="00F90E4C" w:rsidP="00F90E4C">
      <w:pPr>
        <w:numPr>
          <w:ilvl w:val="0"/>
          <w:numId w:val="5"/>
        </w:numPr>
        <w:shd w:val="clear" w:color="auto" w:fill="FFFFFF"/>
        <w:spacing w:before="60" w:after="60"/>
        <w:ind w:left="330"/>
        <w:textAlignment w:val="baseline"/>
        <w:rPr>
          <w:rFonts w:asciiTheme="minorHAnsi" w:hAnsiTheme="minorHAnsi" w:cstheme="minorHAnsi"/>
          <w:color w:val="000000" w:themeColor="text1"/>
        </w:rPr>
      </w:pPr>
      <w:r w:rsidRPr="00F90E4C">
        <w:rPr>
          <w:rFonts w:asciiTheme="minorHAnsi" w:hAnsiTheme="minorHAnsi" w:cstheme="minorHAnsi"/>
          <w:color w:val="000000" w:themeColor="text1"/>
        </w:rPr>
        <w:t>demonstrate an awareness of and respect for cultural diversity within the community</w:t>
      </w:r>
    </w:p>
    <w:p w14:paraId="42333AE2" w14:textId="77777777" w:rsidR="00F90E4C" w:rsidRPr="00F90E4C" w:rsidRDefault="00F90E4C" w:rsidP="00F90E4C">
      <w:pPr>
        <w:numPr>
          <w:ilvl w:val="0"/>
          <w:numId w:val="5"/>
        </w:numPr>
        <w:shd w:val="clear" w:color="auto" w:fill="FFFFFF"/>
        <w:spacing w:before="60" w:after="60"/>
        <w:ind w:left="330"/>
        <w:textAlignment w:val="baseline"/>
        <w:rPr>
          <w:rFonts w:asciiTheme="minorHAnsi" w:hAnsiTheme="minorHAnsi" w:cstheme="minorHAnsi"/>
          <w:color w:val="000000" w:themeColor="text1"/>
        </w:rPr>
      </w:pPr>
      <w:r w:rsidRPr="00F90E4C">
        <w:rPr>
          <w:rFonts w:asciiTheme="minorHAnsi" w:hAnsiTheme="minorHAnsi" w:cstheme="minorHAnsi"/>
          <w:color w:val="000000" w:themeColor="text1"/>
        </w:rPr>
        <w:t>reflect on how intercultural experiences influence attitudes, values and beliefs</w:t>
      </w:r>
    </w:p>
    <w:p w14:paraId="4266D04F" w14:textId="77777777" w:rsidR="00F90E4C" w:rsidRPr="00F90E4C" w:rsidRDefault="00F90E4C" w:rsidP="00F90E4C">
      <w:pPr>
        <w:numPr>
          <w:ilvl w:val="0"/>
          <w:numId w:val="5"/>
        </w:numPr>
        <w:shd w:val="clear" w:color="auto" w:fill="FFFFFF"/>
        <w:spacing w:before="60" w:after="60"/>
        <w:ind w:left="330"/>
        <w:textAlignment w:val="baseline"/>
        <w:rPr>
          <w:rFonts w:asciiTheme="minorHAnsi" w:hAnsiTheme="minorHAnsi" w:cstheme="minorHAnsi"/>
          <w:color w:val="000000" w:themeColor="text1"/>
        </w:rPr>
      </w:pPr>
      <w:r w:rsidRPr="00F90E4C">
        <w:rPr>
          <w:rFonts w:asciiTheme="minorHAnsi" w:hAnsiTheme="minorHAnsi" w:cstheme="minorHAnsi"/>
          <w:color w:val="000000" w:themeColor="text1"/>
        </w:rPr>
        <w:t>recognise the importance of acceptance and appreciation of cultural diversity for a cohesive community.</w:t>
      </w:r>
    </w:p>
    <w:p w14:paraId="7D52493A" w14:textId="77777777" w:rsidR="00892F29" w:rsidRPr="00F90E4C" w:rsidRDefault="00892F29" w:rsidP="00892F29">
      <w:pPr>
        <w:jc w:val="both"/>
        <w:rPr>
          <w:rFonts w:asciiTheme="minorHAnsi" w:hAnsiTheme="minorHAnsi" w:cstheme="minorHAnsi"/>
          <w:color w:val="000000" w:themeColor="text1"/>
        </w:rPr>
      </w:pPr>
    </w:p>
    <w:p w14:paraId="58D030CD" w14:textId="77777777" w:rsidR="00892F29" w:rsidRDefault="00892F29" w:rsidP="00892F29">
      <w:pPr>
        <w:jc w:val="both"/>
        <w:rPr>
          <w:rFonts w:asciiTheme="minorHAnsi" w:hAnsiTheme="minorHAnsi" w:cstheme="minorHAnsi"/>
          <w:color w:val="000000" w:themeColor="text1"/>
        </w:rPr>
      </w:pPr>
    </w:p>
    <w:p w14:paraId="45ED16B1" w14:textId="77777777" w:rsidR="00892F29" w:rsidRPr="00262D2C" w:rsidRDefault="00892F29" w:rsidP="00892F29">
      <w:pPr>
        <w:jc w:val="both"/>
        <w:rPr>
          <w:rFonts w:asciiTheme="minorHAnsi" w:hAnsiTheme="minorHAnsi" w:cstheme="minorHAnsi"/>
          <w:color w:val="000000" w:themeColor="text1"/>
        </w:rPr>
      </w:pPr>
    </w:p>
    <w:p w14:paraId="338C658F" w14:textId="77777777" w:rsidR="00892F29" w:rsidRPr="00262D2C" w:rsidRDefault="00892F29" w:rsidP="00892F29">
      <w:pPr>
        <w:jc w:val="both"/>
        <w:rPr>
          <w:rFonts w:asciiTheme="minorHAnsi" w:hAnsiTheme="minorHAnsi" w:cstheme="minorHAnsi"/>
          <w:color w:val="000000" w:themeColor="text1"/>
        </w:rPr>
      </w:pPr>
    </w:p>
    <w:p w14:paraId="2C20EFF3" w14:textId="77777777" w:rsidR="00892F29" w:rsidRDefault="00892F29" w:rsidP="00892F29">
      <w:pPr>
        <w:jc w:val="both"/>
        <w:rPr>
          <w:rFonts w:cstheme="minorHAnsi"/>
        </w:rPr>
      </w:pPr>
    </w:p>
    <w:p w14:paraId="06A1FE52" w14:textId="77777777" w:rsidR="00892F29" w:rsidRDefault="00892F29" w:rsidP="00892F29">
      <w:pPr>
        <w:jc w:val="both"/>
        <w:rPr>
          <w:rFonts w:cstheme="minorHAnsi"/>
        </w:rPr>
      </w:pPr>
    </w:p>
    <w:p w14:paraId="0FA63661" w14:textId="77777777" w:rsidR="00B559DA" w:rsidRDefault="00B559DA" w:rsidP="00892F29">
      <w:pPr>
        <w:jc w:val="both"/>
        <w:rPr>
          <w:rFonts w:cstheme="minorHAnsi"/>
        </w:rPr>
      </w:pPr>
    </w:p>
    <w:p w14:paraId="7680EF9E" w14:textId="77777777" w:rsidR="00B559DA" w:rsidRDefault="00B559DA" w:rsidP="00892F29">
      <w:pPr>
        <w:jc w:val="both"/>
        <w:rPr>
          <w:rFonts w:cstheme="minorHAnsi"/>
        </w:rPr>
      </w:pPr>
    </w:p>
    <w:p w14:paraId="4B756C12" w14:textId="77777777" w:rsidR="00B559DA" w:rsidRDefault="00B559DA" w:rsidP="00892F29">
      <w:pPr>
        <w:jc w:val="both"/>
        <w:rPr>
          <w:rFonts w:cstheme="minorHAnsi"/>
        </w:rPr>
      </w:pPr>
    </w:p>
    <w:p w14:paraId="72BFC920" w14:textId="77777777" w:rsidR="00B559DA" w:rsidRDefault="00B559DA" w:rsidP="00892F29">
      <w:pPr>
        <w:jc w:val="both"/>
        <w:rPr>
          <w:rFonts w:cstheme="minorHAnsi"/>
        </w:rPr>
      </w:pPr>
    </w:p>
    <w:p w14:paraId="4293C19E" w14:textId="77777777" w:rsidR="00B559DA" w:rsidRDefault="00B559DA" w:rsidP="00892F29">
      <w:pPr>
        <w:jc w:val="both"/>
        <w:rPr>
          <w:rFonts w:cstheme="minorHAnsi"/>
        </w:rPr>
      </w:pPr>
    </w:p>
    <w:p w14:paraId="3977A0F1" w14:textId="77777777" w:rsidR="00B559DA" w:rsidRDefault="00B559DA" w:rsidP="00892F29">
      <w:pPr>
        <w:jc w:val="both"/>
        <w:rPr>
          <w:rFonts w:cstheme="minorHAnsi"/>
        </w:rPr>
      </w:pPr>
    </w:p>
    <w:p w14:paraId="3D660F86" w14:textId="77777777" w:rsidR="00B559DA" w:rsidRDefault="00B559DA" w:rsidP="00892F29">
      <w:pPr>
        <w:jc w:val="both"/>
        <w:rPr>
          <w:rFonts w:cstheme="minorHAnsi"/>
        </w:rPr>
      </w:pPr>
    </w:p>
    <w:p w14:paraId="0F6E5695" w14:textId="77777777" w:rsidR="00B559DA" w:rsidRDefault="00B559DA" w:rsidP="00892F29">
      <w:pPr>
        <w:jc w:val="both"/>
        <w:rPr>
          <w:rFonts w:cstheme="minorHAnsi"/>
        </w:rPr>
      </w:pPr>
    </w:p>
    <w:p w14:paraId="16FC4FDF" w14:textId="77777777" w:rsidR="00B559DA" w:rsidRDefault="00B559DA" w:rsidP="00892F29">
      <w:pPr>
        <w:jc w:val="both"/>
        <w:rPr>
          <w:rFonts w:cstheme="minorHAnsi"/>
        </w:rPr>
      </w:pPr>
    </w:p>
    <w:p w14:paraId="6890EB43" w14:textId="77777777" w:rsidR="00B559DA" w:rsidRDefault="00B559DA" w:rsidP="00892F29">
      <w:pPr>
        <w:jc w:val="both"/>
        <w:rPr>
          <w:rFonts w:cstheme="minorHAnsi"/>
        </w:rPr>
      </w:pPr>
    </w:p>
    <w:p w14:paraId="1A9E4D99" w14:textId="77777777" w:rsidR="00B559DA" w:rsidRDefault="00B559DA" w:rsidP="00892F29">
      <w:pPr>
        <w:jc w:val="both"/>
        <w:rPr>
          <w:rFonts w:cstheme="minorHAnsi"/>
        </w:rPr>
      </w:pPr>
    </w:p>
    <w:p w14:paraId="46139B68" w14:textId="77777777" w:rsidR="00892F29" w:rsidRPr="008A0285" w:rsidRDefault="00892F29" w:rsidP="00892F29">
      <w:pPr>
        <w:pStyle w:val="IntenseQuote"/>
        <w:ind w:left="0" w:right="231"/>
        <w:rPr>
          <w:b/>
          <w:sz w:val="36"/>
          <w:szCs w:val="36"/>
        </w:rPr>
      </w:pPr>
      <w:r>
        <w:rPr>
          <w:b/>
          <w:sz w:val="36"/>
          <w:szCs w:val="36"/>
        </w:rPr>
        <w:lastRenderedPageBreak/>
        <w:t>Questions, and Extension Activities</w:t>
      </w:r>
    </w:p>
    <w:p w14:paraId="793DC0CA" w14:textId="77777777" w:rsidR="00892F29" w:rsidRPr="00F814FB" w:rsidRDefault="00892F29" w:rsidP="00892F29">
      <w:pPr>
        <w:jc w:val="both"/>
        <w:rPr>
          <w:rFonts w:cstheme="minorHAnsi"/>
          <w:b/>
        </w:rPr>
      </w:pPr>
      <w:r w:rsidRPr="00F814FB">
        <w:rPr>
          <w:rFonts w:cstheme="minorHAnsi"/>
          <w:b/>
        </w:rPr>
        <w:t>Questions:</w:t>
      </w:r>
    </w:p>
    <w:p w14:paraId="511A07AF" w14:textId="77777777" w:rsidR="00892F29" w:rsidRDefault="00892F29" w:rsidP="00892F29">
      <w:pPr>
        <w:jc w:val="both"/>
        <w:rPr>
          <w:rFonts w:cstheme="minorHAnsi"/>
        </w:rPr>
      </w:pPr>
    </w:p>
    <w:p w14:paraId="6EA5999E" w14:textId="77777777" w:rsidR="00892F29" w:rsidRDefault="00B559DA" w:rsidP="00892F29">
      <w:pPr>
        <w:pStyle w:val="ListParagraph"/>
        <w:numPr>
          <w:ilvl w:val="0"/>
          <w:numId w:val="1"/>
        </w:numPr>
        <w:jc w:val="both"/>
        <w:rPr>
          <w:rFonts w:cstheme="minorHAnsi"/>
        </w:rPr>
      </w:pPr>
      <w:r>
        <w:rPr>
          <w:rFonts w:cstheme="minorHAnsi"/>
        </w:rPr>
        <w:t>How many Aboriginal nations/countries are there in the Australian continent?</w:t>
      </w:r>
    </w:p>
    <w:p w14:paraId="62032274" w14:textId="77777777" w:rsidR="00892F29" w:rsidRDefault="00892F29" w:rsidP="00892F29">
      <w:pPr>
        <w:pStyle w:val="ListParagraph"/>
        <w:numPr>
          <w:ilvl w:val="0"/>
          <w:numId w:val="1"/>
        </w:numPr>
        <w:jc w:val="both"/>
        <w:rPr>
          <w:rFonts w:cstheme="minorHAnsi"/>
        </w:rPr>
      </w:pPr>
      <w:r>
        <w:rPr>
          <w:rFonts w:cstheme="minorHAnsi"/>
        </w:rPr>
        <w:t>W</w:t>
      </w:r>
      <w:r w:rsidR="00B559DA">
        <w:rPr>
          <w:rFonts w:cstheme="minorHAnsi"/>
        </w:rPr>
        <w:t>hat are the origins of the word ‘Digeridoo’?</w:t>
      </w:r>
    </w:p>
    <w:p w14:paraId="2D4DB740" w14:textId="77777777" w:rsidR="00B559DA" w:rsidRDefault="00B559DA" w:rsidP="00892F29">
      <w:pPr>
        <w:pStyle w:val="ListParagraph"/>
        <w:numPr>
          <w:ilvl w:val="0"/>
          <w:numId w:val="1"/>
        </w:numPr>
        <w:jc w:val="both"/>
        <w:rPr>
          <w:rFonts w:cstheme="minorHAnsi"/>
        </w:rPr>
      </w:pPr>
      <w:r>
        <w:rPr>
          <w:rFonts w:cstheme="minorHAnsi"/>
        </w:rPr>
        <w:t>What Aboriginal country does Scott Darlow come from?</w:t>
      </w:r>
    </w:p>
    <w:p w14:paraId="197BD670" w14:textId="77777777" w:rsidR="00B559DA" w:rsidRDefault="00B559DA" w:rsidP="00892F29">
      <w:pPr>
        <w:pStyle w:val="ListParagraph"/>
        <w:numPr>
          <w:ilvl w:val="0"/>
          <w:numId w:val="1"/>
        </w:numPr>
        <w:jc w:val="both"/>
        <w:rPr>
          <w:rFonts w:cstheme="minorHAnsi"/>
        </w:rPr>
      </w:pPr>
      <w:r>
        <w:rPr>
          <w:rFonts w:cstheme="minorHAnsi"/>
        </w:rPr>
        <w:t>What are some differences from one country to another?</w:t>
      </w:r>
    </w:p>
    <w:p w14:paraId="3EDE4567" w14:textId="77777777" w:rsidR="00B559DA" w:rsidRDefault="00B559DA" w:rsidP="00B559DA">
      <w:pPr>
        <w:pStyle w:val="ListParagraph"/>
        <w:jc w:val="both"/>
        <w:rPr>
          <w:rFonts w:cstheme="minorHAnsi"/>
        </w:rPr>
      </w:pPr>
    </w:p>
    <w:p w14:paraId="70195B87" w14:textId="77777777" w:rsidR="00892F29" w:rsidRDefault="00892F29" w:rsidP="00892F29">
      <w:pPr>
        <w:pStyle w:val="ListParagraph"/>
        <w:jc w:val="both"/>
        <w:rPr>
          <w:rFonts w:cstheme="minorHAnsi"/>
        </w:rPr>
      </w:pPr>
    </w:p>
    <w:p w14:paraId="17D94574" w14:textId="77777777" w:rsidR="00892F29" w:rsidRDefault="00892F29" w:rsidP="00892F29">
      <w:pPr>
        <w:jc w:val="both"/>
        <w:rPr>
          <w:rFonts w:cstheme="minorHAnsi"/>
        </w:rPr>
      </w:pPr>
    </w:p>
    <w:p w14:paraId="054A2CEA" w14:textId="77777777" w:rsidR="00892F29" w:rsidRDefault="00892F29" w:rsidP="00892F29">
      <w:pPr>
        <w:jc w:val="both"/>
        <w:rPr>
          <w:rFonts w:cstheme="minorHAnsi"/>
        </w:rPr>
      </w:pPr>
    </w:p>
    <w:p w14:paraId="09A9C236" w14:textId="77777777" w:rsidR="00892F29" w:rsidRDefault="00892F29" w:rsidP="00892F29">
      <w:pPr>
        <w:jc w:val="both"/>
        <w:rPr>
          <w:rFonts w:cstheme="minorHAnsi"/>
          <w:b/>
        </w:rPr>
      </w:pPr>
      <w:r w:rsidRPr="00F814FB">
        <w:rPr>
          <w:rFonts w:cstheme="minorHAnsi"/>
          <w:b/>
        </w:rPr>
        <w:t>Extension Activity:</w:t>
      </w:r>
    </w:p>
    <w:p w14:paraId="508C43BE" w14:textId="77777777" w:rsidR="00892F29" w:rsidRDefault="00892F29" w:rsidP="00892F29">
      <w:pPr>
        <w:rPr>
          <w:rFonts w:cstheme="minorHAnsi"/>
          <w:u w:val="single"/>
        </w:rPr>
      </w:pPr>
    </w:p>
    <w:p w14:paraId="300FBDB8" w14:textId="77777777" w:rsidR="00B559DA" w:rsidRDefault="00B559DA" w:rsidP="00892F29">
      <w:r>
        <w:t>Research the Aboriginal country that you are living on provide answers to these questions, plus any other interesting information you discover.</w:t>
      </w:r>
    </w:p>
    <w:p w14:paraId="66EE12AF" w14:textId="77777777" w:rsidR="00B559DA" w:rsidRDefault="00B559DA" w:rsidP="00892F29"/>
    <w:p w14:paraId="564FB16B" w14:textId="77777777" w:rsidR="00B559DA" w:rsidRDefault="00B559DA" w:rsidP="00B559DA">
      <w:pPr>
        <w:pStyle w:val="ListParagraph"/>
        <w:numPr>
          <w:ilvl w:val="0"/>
          <w:numId w:val="5"/>
        </w:numPr>
      </w:pPr>
      <w:r>
        <w:t>What is the name of the country you are living on?</w:t>
      </w:r>
    </w:p>
    <w:p w14:paraId="4A563AA6" w14:textId="77777777" w:rsidR="00B559DA" w:rsidRDefault="00B559DA" w:rsidP="00B559DA">
      <w:pPr>
        <w:pStyle w:val="ListParagraph"/>
        <w:numPr>
          <w:ilvl w:val="0"/>
          <w:numId w:val="5"/>
        </w:numPr>
      </w:pPr>
      <w:r>
        <w:t>What Aboriginal language(s) are spoken?</w:t>
      </w:r>
    </w:p>
    <w:p w14:paraId="6914D7E8" w14:textId="77777777" w:rsidR="00B559DA" w:rsidRDefault="00B559DA" w:rsidP="00B559DA">
      <w:pPr>
        <w:pStyle w:val="ListParagraph"/>
        <w:numPr>
          <w:ilvl w:val="0"/>
          <w:numId w:val="5"/>
        </w:numPr>
      </w:pPr>
      <w:r>
        <w:t>Are there any Dreaming stories or songs that are specific for this country?</w:t>
      </w:r>
    </w:p>
    <w:p w14:paraId="5FABC4CF" w14:textId="77777777" w:rsidR="00BA4BAE" w:rsidRDefault="00AB0D4C"/>
    <w:sectPr w:rsidR="00BA4BAE" w:rsidSect="00262D2C">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5C5"/>
    <w:multiLevelType w:val="hybridMultilevel"/>
    <w:tmpl w:val="67AC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6B2D"/>
    <w:multiLevelType w:val="multilevel"/>
    <w:tmpl w:val="BA5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F38EA"/>
    <w:multiLevelType w:val="multilevel"/>
    <w:tmpl w:val="47B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8F20FC"/>
    <w:multiLevelType w:val="hybridMultilevel"/>
    <w:tmpl w:val="FBBAB6EC"/>
    <w:lvl w:ilvl="0" w:tplc="A2180D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D4A7D"/>
    <w:multiLevelType w:val="multilevel"/>
    <w:tmpl w:val="E4F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29"/>
    <w:rsid w:val="000F384D"/>
    <w:rsid w:val="0013135A"/>
    <w:rsid w:val="00174562"/>
    <w:rsid w:val="00214E7A"/>
    <w:rsid w:val="006243B1"/>
    <w:rsid w:val="00892F29"/>
    <w:rsid w:val="008C57DA"/>
    <w:rsid w:val="00AB0D4C"/>
    <w:rsid w:val="00AB7A4D"/>
    <w:rsid w:val="00B559DA"/>
    <w:rsid w:val="00F90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652791"/>
  <w14:defaultImageDpi w14:val="32767"/>
  <w15:chartTrackingRefBased/>
  <w15:docId w15:val="{A63A2297-BF86-224C-B2D7-AF88F05F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2F29"/>
    <w:rPr>
      <w:rFonts w:ascii="Times New Roman" w:eastAsia="Times New Roman" w:hAnsi="Times New Roman" w:cs="Times New Roman"/>
      <w:lang w:val="en-AU"/>
    </w:rPr>
  </w:style>
  <w:style w:type="paragraph" w:styleId="Heading3">
    <w:name w:val="heading 3"/>
    <w:basedOn w:val="Normal"/>
    <w:link w:val="Heading3Char"/>
    <w:uiPriority w:val="9"/>
    <w:qFormat/>
    <w:rsid w:val="00F90E4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F29"/>
    <w:rPr>
      <w:color w:val="0563C1" w:themeColor="hyperlink"/>
      <w:u w:val="single"/>
    </w:rPr>
  </w:style>
  <w:style w:type="paragraph" w:styleId="ListParagraph">
    <w:name w:val="List Paragraph"/>
    <w:basedOn w:val="Normal"/>
    <w:uiPriority w:val="34"/>
    <w:qFormat/>
    <w:rsid w:val="00892F29"/>
    <w:pPr>
      <w:ind w:left="720"/>
      <w:contextualSpacing/>
    </w:pPr>
  </w:style>
  <w:style w:type="paragraph" w:styleId="IntenseQuote">
    <w:name w:val="Intense Quote"/>
    <w:basedOn w:val="Normal"/>
    <w:next w:val="Normal"/>
    <w:link w:val="IntenseQuoteChar"/>
    <w:uiPriority w:val="30"/>
    <w:qFormat/>
    <w:rsid w:val="00892F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92F29"/>
    <w:rPr>
      <w:rFonts w:ascii="Times New Roman" w:eastAsia="Times New Roman" w:hAnsi="Times New Roman" w:cs="Times New Roman"/>
      <w:i/>
      <w:iCs/>
      <w:color w:val="4472C4" w:themeColor="accent1"/>
      <w:lang w:val="en-AU"/>
    </w:rPr>
  </w:style>
  <w:style w:type="paragraph" w:styleId="NormalWeb">
    <w:name w:val="Normal (Web)"/>
    <w:basedOn w:val="Normal"/>
    <w:uiPriority w:val="99"/>
    <w:semiHidden/>
    <w:unhideWhenUsed/>
    <w:rsid w:val="00892F29"/>
    <w:pPr>
      <w:spacing w:before="100" w:beforeAutospacing="1" w:after="100" w:afterAutospacing="1"/>
    </w:pPr>
  </w:style>
  <w:style w:type="character" w:styleId="Strong">
    <w:name w:val="Strong"/>
    <w:basedOn w:val="DefaultParagraphFont"/>
    <w:uiPriority w:val="22"/>
    <w:qFormat/>
    <w:rsid w:val="00892F29"/>
    <w:rPr>
      <w:b/>
      <w:bCs/>
    </w:rPr>
  </w:style>
  <w:style w:type="character" w:styleId="FollowedHyperlink">
    <w:name w:val="FollowedHyperlink"/>
    <w:basedOn w:val="DefaultParagraphFont"/>
    <w:uiPriority w:val="99"/>
    <w:semiHidden/>
    <w:unhideWhenUsed/>
    <w:rsid w:val="00892F29"/>
    <w:rPr>
      <w:color w:val="954F72" w:themeColor="followedHyperlink"/>
      <w:u w:val="single"/>
    </w:rPr>
  </w:style>
  <w:style w:type="character" w:styleId="UnresolvedMention">
    <w:name w:val="Unresolved Mention"/>
    <w:basedOn w:val="DefaultParagraphFont"/>
    <w:uiPriority w:val="99"/>
    <w:rsid w:val="00F90E4C"/>
    <w:rPr>
      <w:color w:val="605E5C"/>
      <w:shd w:val="clear" w:color="auto" w:fill="E1DFDD"/>
    </w:rPr>
  </w:style>
  <w:style w:type="character" w:customStyle="1" w:styleId="Heading3Char">
    <w:name w:val="Heading 3 Char"/>
    <w:basedOn w:val="DefaultParagraphFont"/>
    <w:link w:val="Heading3"/>
    <w:uiPriority w:val="9"/>
    <w:rsid w:val="00F90E4C"/>
    <w:rPr>
      <w:rFonts w:ascii="Times New Roman" w:eastAsia="Times New Roman" w:hAnsi="Times New Roman" w:cs="Times New Roman"/>
      <w:b/>
      <w:bCs/>
      <w:sz w:val="27"/>
      <w:szCs w:val="27"/>
      <w:lang w:val="en-AU"/>
    </w:rPr>
  </w:style>
  <w:style w:type="character" w:styleId="Emphasis">
    <w:name w:val="Emphasis"/>
    <w:basedOn w:val="DefaultParagraphFont"/>
    <w:uiPriority w:val="20"/>
    <w:qFormat/>
    <w:rsid w:val="00F90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5830">
      <w:bodyDiv w:val="1"/>
      <w:marLeft w:val="0"/>
      <w:marRight w:val="0"/>
      <w:marTop w:val="0"/>
      <w:marBottom w:val="0"/>
      <w:divBdr>
        <w:top w:val="none" w:sz="0" w:space="0" w:color="auto"/>
        <w:left w:val="none" w:sz="0" w:space="0" w:color="auto"/>
        <w:bottom w:val="none" w:sz="0" w:space="0" w:color="auto"/>
        <w:right w:val="none" w:sz="0" w:space="0" w:color="auto"/>
      </w:divBdr>
    </w:div>
    <w:div w:id="17555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the-arts/music/introduction/rationale-and-aims" TargetMode="External"/><Relationship Id="rId3" Type="http://schemas.openxmlformats.org/officeDocument/2006/relationships/settings" Target="settings.xml"/><Relationship Id="rId7" Type="http://schemas.openxmlformats.org/officeDocument/2006/relationships/hyperlink" Target="https://www.australiancurriculum.edu.au/f-10-curriculum/the-arts/music/?year=12749&amp;year=12750&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traliancurriculum.edu.au/f-10-curriculum/general-capabili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ctoriancurriculum.vcaa.vic.edu.au/intercultural-capability/introduction/rationale-and-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Clifford</dc:creator>
  <cp:keywords/>
  <dc:description/>
  <cp:lastModifiedBy>GRACE MADDERN</cp:lastModifiedBy>
  <cp:revision>3</cp:revision>
  <dcterms:created xsi:type="dcterms:W3CDTF">2020-05-21T02:24:00Z</dcterms:created>
  <dcterms:modified xsi:type="dcterms:W3CDTF">2020-06-12T05:31:00Z</dcterms:modified>
</cp:coreProperties>
</file>